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B7CB6D">
      <w:pPr>
        <w:keepNext w:val="0"/>
        <w:keepLines w:val="0"/>
        <w:pageBreakBefore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黑体" w:cs="Times New Roman"/>
          <w:sz w:val="44"/>
          <w:szCs w:val="44"/>
          <w:lang w:val="en-US" w:eastAsia="zh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u w:val="none"/>
          <w:lang w:val="en-US" w:eastAsia="zh-CN"/>
        </w:rPr>
        <w:t>附件</w:t>
      </w:r>
    </w:p>
    <w:p w14:paraId="00F603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bookmarkStart w:id="1" w:name="_GoBack"/>
      <w:bookmarkStart w:id="0" w:name="OLE_LINK1"/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2026年湖北省数智赋能网络文明建设表现突出</w:t>
      </w:r>
    </w:p>
    <w:p w14:paraId="3F02F0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成果推荐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表</w:t>
      </w:r>
    </w:p>
    <w:bookmarkEnd w:id="1"/>
    <w:p w14:paraId="5DD737D1">
      <w:pPr>
        <w:pStyle w:val="3"/>
        <w:rPr>
          <w:rFonts w:hint="default" w:ascii="Times New Roman" w:hAnsi="Times New Roman" w:cs="Times New Roman"/>
        </w:rPr>
      </w:pPr>
    </w:p>
    <w:bookmarkEnd w:id="0"/>
    <w:tbl>
      <w:tblPr>
        <w:tblStyle w:val="5"/>
        <w:tblW w:w="9378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07"/>
        <w:gridCol w:w="2740"/>
        <w:gridCol w:w="2391"/>
        <w:gridCol w:w="2740"/>
      </w:tblGrid>
      <w:tr w14:paraId="5E49E42E">
        <w:trPr>
          <w:cantSplit/>
          <w:trHeight w:val="680" w:hRule="exact"/>
          <w:jc w:val="center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100A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eastAsia="zh-CN"/>
              </w:rPr>
              <w:t>成果</w:t>
            </w: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名称</w:t>
            </w:r>
          </w:p>
        </w:tc>
        <w:tc>
          <w:tcPr>
            <w:tcW w:w="28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36A38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</w:rPr>
            </w:pPr>
          </w:p>
        </w:tc>
      </w:tr>
      <w:tr w14:paraId="6A292BDC">
        <w:trPr>
          <w:cantSplit/>
          <w:trHeight w:val="1134" w:hRule="exact"/>
          <w:jc w:val="center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4F79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eastAsia="zh"/>
              </w:rPr>
              <w:t>申报类别</w:t>
            </w:r>
          </w:p>
        </w:tc>
        <w:tc>
          <w:tcPr>
            <w:tcW w:w="28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D041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2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lang w:val="en-US" w:eastAsia="zh-CN"/>
              </w:rPr>
              <w:t>网络空间正面宣传</w:t>
            </w:r>
            <w:r>
              <w:rPr>
                <w:rFonts w:hint="eastAsia" w:eastAsia="仿宋" w:cs="Times New Roman"/>
                <w:b/>
                <w:bCs/>
                <w:sz w:val="24"/>
                <w:szCs w:val="24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lang w:val="en-US" w:eastAsia="zh-CN"/>
              </w:rPr>
              <w:t xml:space="preserve">  网络空间文化繁荣</w:t>
            </w:r>
            <w:r>
              <w:rPr>
                <w:rFonts w:hint="eastAsia" w:eastAsia="仿宋" w:cs="Times New Roman"/>
                <w:b/>
                <w:bCs/>
                <w:sz w:val="24"/>
                <w:szCs w:val="24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lang w:val="en-US" w:eastAsia="zh-CN"/>
              </w:rPr>
              <w:t xml:space="preserve">   网民网络素养提升</w:t>
            </w:r>
            <w:r>
              <w:rPr>
                <w:rFonts w:hint="eastAsia" w:eastAsia="仿宋" w:cs="Times New Roman"/>
                <w:b/>
                <w:bCs/>
                <w:sz w:val="24"/>
                <w:szCs w:val="24"/>
                <w:lang w:val="en-US" w:eastAsia="zh-CN"/>
              </w:rPr>
              <w:t>□</w:t>
            </w:r>
          </w:p>
          <w:p w14:paraId="5BB409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lang w:val="en-US" w:eastAsia="zh-CN"/>
              </w:rPr>
              <w:t>网络空间生态治理</w:t>
            </w:r>
            <w:r>
              <w:rPr>
                <w:rFonts w:hint="eastAsia" w:eastAsia="仿宋" w:cs="Times New Roman"/>
                <w:b/>
                <w:bCs/>
                <w:sz w:val="24"/>
                <w:szCs w:val="24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lang w:val="en-US" w:eastAsia="zh-CN"/>
              </w:rPr>
              <w:t xml:space="preserve">  网络空间文明创建</w:t>
            </w:r>
            <w:r>
              <w:rPr>
                <w:rFonts w:hint="eastAsia" w:eastAsia="仿宋" w:cs="Times New Roman"/>
                <w:b/>
                <w:bCs/>
                <w:sz w:val="24"/>
                <w:szCs w:val="24"/>
                <w:lang w:val="en-US" w:eastAsia="zh-CN"/>
              </w:rPr>
              <w:t>□</w:t>
            </w:r>
          </w:p>
        </w:tc>
      </w:tr>
      <w:tr w14:paraId="7B24E5A9">
        <w:trPr>
          <w:cantSplit/>
          <w:trHeight w:val="680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BDAB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eastAsia="zh"/>
              </w:rPr>
              <w:t>申报单位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43AE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0"/>
                <w:szCs w:val="30"/>
                <w:lang w:eastAsia="zh"/>
              </w:rPr>
            </w:pP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DFDD209">
            <w:pP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eastAsia="仿宋_GB2312" w:cs="Times New Roman"/>
                <w:b/>
                <w:spacing w:val="-17"/>
                <w:sz w:val="28"/>
                <w:szCs w:val="28"/>
                <w:lang w:eastAsia="zh"/>
              </w:rPr>
              <w:t>联系人</w:t>
            </w:r>
            <w:r>
              <w:rPr>
                <w:rFonts w:hint="default" w:ascii="Times New Roman" w:hAnsi="Times New Roman" w:eastAsia="仿宋_GB2312" w:cs="Times New Roman"/>
                <w:b/>
                <w:spacing w:val="-17"/>
                <w:sz w:val="28"/>
                <w:szCs w:val="28"/>
                <w:lang w:val="en-US" w:eastAsia="zh"/>
              </w:rPr>
              <w:t>及联系方式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E65C1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</w:rPr>
            </w:pPr>
          </w:p>
        </w:tc>
      </w:tr>
      <w:tr w14:paraId="71A47FB2">
        <w:trPr>
          <w:cantSplit/>
          <w:trHeight w:val="680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4C25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lang w:eastAsia="zh"/>
              </w:rPr>
              <w:t>推荐单位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CF679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0"/>
                <w:szCs w:val="30"/>
                <w:lang w:eastAsia="zh"/>
              </w:rPr>
            </w:pP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A5331CD">
            <w:pP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eastAsia="仿宋_GB2312" w:cs="Times New Roman"/>
                <w:b/>
                <w:spacing w:val="-17"/>
                <w:sz w:val="28"/>
                <w:szCs w:val="28"/>
                <w:lang w:eastAsia="zh"/>
              </w:rPr>
              <w:t>联系人</w:t>
            </w:r>
            <w:r>
              <w:rPr>
                <w:rFonts w:hint="default" w:ascii="Times New Roman" w:hAnsi="Times New Roman" w:eastAsia="仿宋_GB2312" w:cs="Times New Roman"/>
                <w:b/>
                <w:spacing w:val="-17"/>
                <w:sz w:val="28"/>
                <w:szCs w:val="28"/>
                <w:lang w:val="en-US" w:eastAsia="zh"/>
              </w:rPr>
              <w:t>及联系方式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A00D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 w:eastAsia="zh"/>
              </w:rPr>
              <w:t xml:space="preserve">    </w:t>
            </w:r>
          </w:p>
        </w:tc>
      </w:tr>
      <w:tr w14:paraId="2B5790C6">
        <w:trPr>
          <w:cantSplit/>
          <w:trHeight w:val="1001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ED8D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eastAsia="zh-CN"/>
              </w:rPr>
              <w:t>成果</w:t>
            </w: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简介</w:t>
            </w:r>
          </w:p>
        </w:tc>
        <w:tc>
          <w:tcPr>
            <w:tcW w:w="28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6470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eastAsia="zh-CN"/>
              </w:rPr>
              <w:t>成果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>简介不超过 300字）</w:t>
            </w:r>
          </w:p>
        </w:tc>
      </w:tr>
      <w:tr w14:paraId="4653B359">
        <w:trPr>
          <w:cantSplit/>
          <w:trHeight w:val="3013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040C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eastAsia="zh-CN"/>
              </w:rPr>
              <w:t>成果</w:t>
            </w: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内容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4A9EE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一、</w:t>
            </w: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eastAsia="zh-CN"/>
              </w:rPr>
              <w:t>实施</w:t>
            </w: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背景</w:t>
            </w:r>
          </w:p>
          <w:p w14:paraId="6908D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二、主要做法</w:t>
            </w:r>
          </w:p>
          <w:p w14:paraId="28A095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三、实施成效</w:t>
            </w:r>
          </w:p>
          <w:p w14:paraId="43585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四、经验启示</w:t>
            </w:r>
          </w:p>
          <w:p w14:paraId="62DAF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eastAsia="zh-CN"/>
              </w:rPr>
              <w:t>案例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>内容不超过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  <w:t>00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>字，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eastAsia="zh"/>
              </w:rPr>
              <w:t>可附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"/>
              </w:rPr>
              <w:t>1-2张图片资料，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>以附件形式提交）</w:t>
            </w:r>
          </w:p>
        </w:tc>
      </w:tr>
      <w:tr w14:paraId="469B0C50">
        <w:trPr>
          <w:cantSplit/>
          <w:trHeight w:val="90" w:hRule="atLeast"/>
          <w:jc w:val="center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E89DB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val="en-US" w:eastAsia="zh"/>
              </w:rPr>
              <w:t>申报</w:t>
            </w: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val="en-US" w:eastAsia="zh-CN"/>
              </w:rPr>
              <w:t>单位</w:t>
            </w:r>
          </w:p>
          <w:p w14:paraId="790E9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val="en-US" w:eastAsia="zh-CN"/>
              </w:rPr>
              <w:t>意见</w:t>
            </w:r>
          </w:p>
        </w:tc>
        <w:tc>
          <w:tcPr>
            <w:tcW w:w="28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9EA14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36" w:lineRule="auto"/>
              <w:ind w:firstLine="3640" w:firstLineChars="1300"/>
              <w:textAlignment w:val="auto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527764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36" w:lineRule="auto"/>
              <w:ind w:firstLine="3640" w:firstLineChars="1300"/>
              <w:textAlignment w:val="auto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"/>
              </w:rPr>
              <w:t xml:space="preserve">  </w:t>
            </w:r>
            <w:r>
              <w:rPr>
                <w:rFonts w:hint="default" w:eastAsia="仿宋_GB2312" w:cs="Times New Roman"/>
                <w:bCs/>
                <w:sz w:val="28"/>
                <w:szCs w:val="28"/>
                <w:lang w:val="en-US" w:eastAsia="zh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>签名：</w:t>
            </w:r>
          </w:p>
          <w:p w14:paraId="712F51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36" w:lineRule="auto"/>
              <w:ind w:firstLine="2940" w:firstLineChars="1050"/>
              <w:textAlignment w:val="auto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"/>
              </w:rPr>
              <w:t xml:space="preserve">           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 xml:space="preserve">（单位公章）                                                                  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"/>
              </w:rPr>
              <w:t xml:space="preserve">                     </w:t>
            </w:r>
          </w:p>
          <w:p w14:paraId="61573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36" w:lineRule="auto"/>
              <w:ind w:firstLine="2940" w:firstLineChars="105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"/>
              </w:rPr>
              <w:t xml:space="preserve">            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>年</w:t>
            </w:r>
            <w:r>
              <w:rPr>
                <w:rFonts w:hint="default" w:eastAsia="仿宋_GB2312" w:cs="Times New Roman"/>
                <w:bCs/>
                <w:sz w:val="28"/>
                <w:szCs w:val="28"/>
                <w:lang w:val="en-US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 xml:space="preserve">  月 </w:t>
            </w:r>
            <w:r>
              <w:rPr>
                <w:rFonts w:hint="default" w:eastAsia="仿宋_GB2312" w:cs="Times New Roman"/>
                <w:bCs/>
                <w:sz w:val="28"/>
                <w:szCs w:val="28"/>
                <w:lang w:val="en-US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 xml:space="preserve"> 日</w:t>
            </w:r>
          </w:p>
        </w:tc>
      </w:tr>
      <w:tr w14:paraId="1840B08F">
        <w:trPr>
          <w:cantSplit/>
          <w:trHeight w:val="1705" w:hRule="atLeast"/>
          <w:jc w:val="center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75E2C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val="en-US" w:eastAsia="zh-CN"/>
              </w:rPr>
              <w:t>推荐单位</w:t>
            </w:r>
          </w:p>
          <w:p w14:paraId="476B77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val="en-US" w:eastAsia="zh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val="en-US" w:eastAsia="zh-CN"/>
              </w:rPr>
              <w:t>意见</w:t>
            </w:r>
          </w:p>
        </w:tc>
        <w:tc>
          <w:tcPr>
            <w:tcW w:w="28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7DEFA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36" w:lineRule="auto"/>
              <w:ind w:firstLine="3640" w:firstLineChars="1300"/>
              <w:textAlignment w:val="auto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"/>
              </w:rPr>
              <w:t xml:space="preserve">       </w:t>
            </w:r>
          </w:p>
          <w:p w14:paraId="191278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36" w:lineRule="auto"/>
              <w:ind w:firstLine="3920" w:firstLineChars="1400"/>
              <w:textAlignment w:val="auto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>签名：</w:t>
            </w:r>
          </w:p>
          <w:p w14:paraId="0E19E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36" w:lineRule="auto"/>
              <w:ind w:firstLine="2940" w:firstLineChars="1050"/>
              <w:textAlignment w:val="auto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"/>
              </w:rPr>
              <w:t xml:space="preserve">           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 xml:space="preserve">（单位公章）                                                                  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"/>
              </w:rPr>
              <w:t xml:space="preserve">                     </w:t>
            </w:r>
          </w:p>
          <w:p w14:paraId="053DEC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36" w:lineRule="auto"/>
              <w:ind w:firstLine="2940" w:firstLineChars="1050"/>
              <w:textAlignment w:val="auto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"/>
              </w:rPr>
              <w:t xml:space="preserve">            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>年</w:t>
            </w:r>
            <w:r>
              <w:rPr>
                <w:rFonts w:hint="default" w:eastAsia="仿宋_GB2312" w:cs="Times New Roman"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hint="default" w:eastAsia="仿宋_GB2312" w:cs="Times New Roman"/>
                <w:bCs/>
                <w:sz w:val="28"/>
                <w:szCs w:val="28"/>
                <w:lang w:val="en-US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 xml:space="preserve"> 月</w:t>
            </w:r>
            <w:r>
              <w:rPr>
                <w:rFonts w:hint="default" w:eastAsia="仿宋_GB2312" w:cs="Times New Roman"/>
                <w:bCs/>
                <w:sz w:val="28"/>
                <w:szCs w:val="28"/>
                <w:lang w:val="en-US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 xml:space="preserve">  日</w:t>
            </w:r>
          </w:p>
        </w:tc>
      </w:tr>
    </w:tbl>
    <w:p w14:paraId="36B539C0">
      <w:pPr>
        <w:rPr>
          <w:rFonts w:hint="eastAsia"/>
        </w:rPr>
      </w:pPr>
    </w:p>
    <w:p w14:paraId="3AE6BDC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_GBK">
    <w:altName w:val="汉仪书宋二KW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3B8028"/>
    <w:rsid w:val="EF3B8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qFormat="1" w:uiPriority="99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3"/>
    <w:basedOn w:val="1"/>
    <w:unhideWhenUsed/>
    <w:qFormat/>
    <w:uiPriority w:val="99"/>
    <w:pPr>
      <w:ind w:left="100" w:leftChars="400" w:hanging="200" w:hanging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2026-08-07T20:13:00Z</dcterms:created>
  <dc:creator>懒小小熊</dc:creator>
  <cp:lastModifiedBy>懒小小熊</cp:lastModifiedBy>
  <dcterms:modified xsi:type="dcterms:W3CDTF">2026-08-07T20:13:48Z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3F7F468E1191AF8AE6CB756A9BCA3A52_41</vt:lpwstr>
  </property>
</Properties>
</file>