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A2D" w:rsidRPr="004C7A2D" w:rsidRDefault="004C7A2D" w:rsidP="004C7A2D">
      <w:pPr>
        <w:spacing w:line="360" w:lineRule="auto"/>
        <w:jc w:val="center"/>
        <w:rPr>
          <w:rFonts w:ascii="仿宋" w:eastAsia="仿宋" w:hAnsi="仿宋" w:cs="仿宋"/>
          <w:b/>
          <w:color w:val="333333"/>
          <w:sz w:val="32"/>
          <w:szCs w:val="32"/>
        </w:rPr>
      </w:pPr>
      <w:r w:rsidRPr="004C7A2D">
        <w:rPr>
          <w:rFonts w:ascii="仿宋" w:eastAsia="仿宋" w:hAnsi="仿宋" w:cs="仿宋" w:hint="eastAsia"/>
          <w:b/>
          <w:color w:val="333333"/>
          <w:sz w:val="32"/>
          <w:szCs w:val="32"/>
        </w:rPr>
        <w:t>2</w:t>
      </w:r>
      <w:r w:rsidRPr="004C7A2D">
        <w:rPr>
          <w:rFonts w:ascii="仿宋" w:eastAsia="仿宋" w:hAnsi="仿宋" w:cs="仿宋"/>
          <w:b/>
          <w:color w:val="333333"/>
          <w:sz w:val="32"/>
          <w:szCs w:val="32"/>
        </w:rPr>
        <w:t>021年武汉研究院开放性课题一般课题参考指南</w:t>
      </w:r>
    </w:p>
    <w:p w:rsidR="00391F40" w:rsidRPr="004C7A2D" w:rsidRDefault="00391F40" w:rsidP="00391F40">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hint="eastAsia"/>
          <w:bCs/>
          <w:color w:val="333333"/>
          <w:sz w:val="28"/>
          <w:szCs w:val="28"/>
        </w:rPr>
        <w:t>加快建设全国经济中心深化研究</w:t>
      </w:r>
      <w:bookmarkStart w:id="0" w:name="_GoBack"/>
      <w:bookmarkEnd w:id="0"/>
    </w:p>
    <w:p w:rsidR="00344630" w:rsidRPr="004C7A2D" w:rsidRDefault="00391F40" w:rsidP="00344630">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hint="eastAsia"/>
          <w:bCs/>
          <w:color w:val="333333"/>
          <w:sz w:val="28"/>
          <w:szCs w:val="28"/>
        </w:rPr>
        <w:t>加快武汉建设国家商贸物流中心的战略及路径研究</w:t>
      </w:r>
    </w:p>
    <w:p w:rsidR="00344630" w:rsidRPr="004C7A2D" w:rsidRDefault="00391F40" w:rsidP="00344630">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hint="eastAsia"/>
          <w:bCs/>
          <w:color w:val="333333"/>
          <w:sz w:val="28"/>
          <w:szCs w:val="28"/>
        </w:rPr>
        <w:t>加强开发区人大工作的探索与实践研究</w:t>
      </w:r>
    </w:p>
    <w:p w:rsidR="00344630" w:rsidRPr="004C7A2D" w:rsidRDefault="00391F40" w:rsidP="00344630">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hint="eastAsia"/>
          <w:bCs/>
          <w:color w:val="333333"/>
          <w:sz w:val="28"/>
          <w:szCs w:val="28"/>
        </w:rPr>
        <w:t>政协智库建设研究</w:t>
      </w:r>
    </w:p>
    <w:p w:rsidR="00344630" w:rsidRPr="004C7A2D" w:rsidRDefault="00391F40" w:rsidP="00344630">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hint="eastAsia"/>
          <w:bCs/>
          <w:color w:val="333333"/>
          <w:sz w:val="28"/>
          <w:szCs w:val="28"/>
        </w:rPr>
        <w:t>深入学习贯彻习近平法治思想，提高新时代地方人大工作水平</w:t>
      </w:r>
    </w:p>
    <w:p w:rsidR="00344630" w:rsidRPr="004C7A2D" w:rsidRDefault="00391F40" w:rsidP="00344630">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hint="eastAsia"/>
          <w:bCs/>
          <w:color w:val="333333"/>
          <w:sz w:val="28"/>
          <w:szCs w:val="28"/>
        </w:rPr>
        <w:t>地方人大换届选举中加强和改进人大代表工作研究</w:t>
      </w:r>
    </w:p>
    <w:p w:rsidR="00DE5DBE" w:rsidRPr="004C7A2D" w:rsidRDefault="00DE5DBE" w:rsidP="00344630">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bCs/>
          <w:color w:val="333333"/>
          <w:sz w:val="28"/>
          <w:szCs w:val="28"/>
        </w:rPr>
        <w:t>武汉卫生健康工作法制化的百年探索与实践</w:t>
      </w:r>
    </w:p>
    <w:p w:rsidR="00344630" w:rsidRPr="004C7A2D" w:rsidRDefault="00391F40" w:rsidP="00344630">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hint="eastAsia"/>
          <w:bCs/>
          <w:color w:val="333333"/>
          <w:sz w:val="28"/>
          <w:szCs w:val="28"/>
        </w:rPr>
        <w:t>武汉保持经济合理增速熨平经济周期研究</w:t>
      </w:r>
    </w:p>
    <w:p w:rsidR="00344630" w:rsidRPr="004C7A2D" w:rsidRDefault="00391F40" w:rsidP="00344630">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hint="eastAsia"/>
          <w:bCs/>
          <w:color w:val="333333"/>
          <w:sz w:val="28"/>
          <w:szCs w:val="28"/>
        </w:rPr>
        <w:t>武汉市重点新兴产业国内国际竞争力分析</w:t>
      </w:r>
    </w:p>
    <w:p w:rsidR="00344630" w:rsidRPr="004C7A2D" w:rsidRDefault="00391F40" w:rsidP="00344630">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hint="eastAsia"/>
          <w:bCs/>
          <w:color w:val="333333"/>
          <w:sz w:val="28"/>
          <w:szCs w:val="28"/>
        </w:rPr>
        <w:t>武汉打造最优法治化营商环境对策研究</w:t>
      </w:r>
    </w:p>
    <w:p w:rsidR="0014601B" w:rsidRPr="004C7A2D" w:rsidRDefault="00391F40" w:rsidP="0014601B">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hint="eastAsia"/>
          <w:bCs/>
          <w:color w:val="333333"/>
          <w:sz w:val="28"/>
          <w:szCs w:val="28"/>
        </w:rPr>
        <w:t>武汉市民营企业创新能力提升研究</w:t>
      </w:r>
    </w:p>
    <w:p w:rsidR="0014601B" w:rsidRPr="004C7A2D" w:rsidRDefault="00391F40" w:rsidP="0014601B">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bCs/>
          <w:color w:val="333333"/>
          <w:sz w:val="28"/>
          <w:szCs w:val="28"/>
        </w:rPr>
        <w:t xml:space="preserve"> </w:t>
      </w:r>
      <w:r w:rsidRPr="004C7A2D">
        <w:rPr>
          <w:rFonts w:ascii="仿宋" w:eastAsia="仿宋" w:hAnsi="仿宋" w:cs="仿宋" w:hint="eastAsia"/>
          <w:bCs/>
          <w:color w:val="333333"/>
          <w:sz w:val="28"/>
          <w:szCs w:val="28"/>
        </w:rPr>
        <w:t>武汉国资国企改革试验区研究</w:t>
      </w:r>
    </w:p>
    <w:p w:rsidR="0014601B" w:rsidRPr="004C7A2D" w:rsidRDefault="00391F40" w:rsidP="0014601B">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hint="eastAsia"/>
          <w:bCs/>
          <w:color w:val="333333"/>
          <w:sz w:val="28"/>
          <w:szCs w:val="28"/>
        </w:rPr>
        <w:t>武汉加快发展数字经济，建设高质量发展新引擎的对策研究</w:t>
      </w:r>
    </w:p>
    <w:p w:rsidR="00E82251" w:rsidRPr="004C7A2D" w:rsidRDefault="00391F40" w:rsidP="00E82251">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hint="eastAsia"/>
          <w:bCs/>
          <w:color w:val="333333"/>
          <w:sz w:val="28"/>
          <w:szCs w:val="28"/>
        </w:rPr>
        <w:t>“十四五”期间武汉市人工智能驱动新经济发展的调查研究</w:t>
      </w:r>
    </w:p>
    <w:p w:rsidR="00E82251" w:rsidRPr="004C7A2D" w:rsidRDefault="00391F40" w:rsidP="00E82251">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bCs/>
          <w:color w:val="333333"/>
          <w:sz w:val="28"/>
          <w:szCs w:val="28"/>
        </w:rPr>
        <w:t>新阶段提升武汉文化实力与竞争力对策研究</w:t>
      </w:r>
    </w:p>
    <w:p w:rsidR="00E82251" w:rsidRPr="004C7A2D" w:rsidRDefault="00391F40" w:rsidP="00E82251">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hint="eastAsia"/>
          <w:bCs/>
          <w:color w:val="333333"/>
          <w:sz w:val="28"/>
          <w:szCs w:val="28"/>
        </w:rPr>
        <w:t>《碧野全集》编辑整理研究</w:t>
      </w:r>
    </w:p>
    <w:p w:rsidR="00E82251" w:rsidRPr="004C7A2D" w:rsidRDefault="00391F40" w:rsidP="00E82251">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hint="eastAsia"/>
          <w:bCs/>
          <w:color w:val="333333"/>
          <w:sz w:val="28"/>
          <w:szCs w:val="28"/>
        </w:rPr>
        <w:t>武汉中等职业教育现状、问题及对策研究</w:t>
      </w:r>
    </w:p>
    <w:p w:rsidR="00E82251" w:rsidRPr="004C7A2D" w:rsidRDefault="00391F40" w:rsidP="00E82251">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bCs/>
          <w:color w:val="333333"/>
          <w:sz w:val="28"/>
          <w:szCs w:val="28"/>
        </w:rPr>
        <w:t>“</w:t>
      </w:r>
      <w:r w:rsidRPr="004C7A2D">
        <w:rPr>
          <w:rFonts w:ascii="仿宋" w:eastAsia="仿宋" w:hAnsi="仿宋" w:cs="仿宋" w:hint="eastAsia"/>
          <w:bCs/>
          <w:color w:val="333333"/>
          <w:sz w:val="28"/>
          <w:szCs w:val="28"/>
        </w:rPr>
        <w:t>十四五</w:t>
      </w:r>
      <w:r w:rsidRPr="004C7A2D">
        <w:rPr>
          <w:rFonts w:ascii="仿宋" w:eastAsia="仿宋" w:hAnsi="仿宋" w:cs="仿宋"/>
          <w:bCs/>
          <w:color w:val="333333"/>
          <w:sz w:val="28"/>
          <w:szCs w:val="28"/>
        </w:rPr>
        <w:t>”</w:t>
      </w:r>
      <w:r w:rsidRPr="004C7A2D">
        <w:rPr>
          <w:rFonts w:ascii="仿宋" w:eastAsia="仿宋" w:hAnsi="仿宋" w:cs="仿宋" w:hint="eastAsia"/>
          <w:bCs/>
          <w:color w:val="333333"/>
          <w:sz w:val="28"/>
          <w:szCs w:val="28"/>
        </w:rPr>
        <w:t>期间武汉市基础教育高质量发展的调查研究</w:t>
      </w:r>
    </w:p>
    <w:p w:rsidR="00E82251" w:rsidRPr="004C7A2D" w:rsidRDefault="00391F40" w:rsidP="00E82251">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bCs/>
          <w:color w:val="333333"/>
          <w:sz w:val="28"/>
          <w:szCs w:val="28"/>
        </w:rPr>
        <w:t>“</w:t>
      </w:r>
      <w:r w:rsidRPr="004C7A2D">
        <w:rPr>
          <w:rFonts w:ascii="仿宋" w:eastAsia="仿宋" w:hAnsi="仿宋" w:cs="仿宋" w:hint="eastAsia"/>
          <w:bCs/>
          <w:color w:val="333333"/>
          <w:sz w:val="28"/>
          <w:szCs w:val="28"/>
        </w:rPr>
        <w:t>十四五</w:t>
      </w:r>
      <w:r w:rsidRPr="004C7A2D">
        <w:rPr>
          <w:rFonts w:ascii="仿宋" w:eastAsia="仿宋" w:hAnsi="仿宋" w:cs="仿宋"/>
          <w:bCs/>
          <w:color w:val="333333"/>
          <w:sz w:val="28"/>
          <w:szCs w:val="28"/>
        </w:rPr>
        <w:t>”</w:t>
      </w:r>
      <w:r w:rsidRPr="004C7A2D">
        <w:rPr>
          <w:rFonts w:ascii="仿宋" w:eastAsia="仿宋" w:hAnsi="仿宋" w:cs="仿宋" w:hint="eastAsia"/>
          <w:bCs/>
          <w:color w:val="333333"/>
          <w:sz w:val="28"/>
          <w:szCs w:val="28"/>
        </w:rPr>
        <w:t>期间武汉市学前教育高质量发展的调查研究</w:t>
      </w:r>
    </w:p>
    <w:p w:rsidR="00E82251" w:rsidRPr="004C7A2D" w:rsidRDefault="00391F40" w:rsidP="00E82251">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hint="eastAsia"/>
          <w:bCs/>
          <w:color w:val="333333"/>
          <w:sz w:val="28"/>
          <w:szCs w:val="28"/>
        </w:rPr>
        <w:t>武汉开发区城市史料收集与整理研究</w:t>
      </w:r>
    </w:p>
    <w:p w:rsidR="00E82251" w:rsidRPr="004C7A2D" w:rsidRDefault="00391F40" w:rsidP="00E82251">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hint="eastAsia"/>
          <w:bCs/>
          <w:color w:val="333333"/>
          <w:sz w:val="28"/>
          <w:szCs w:val="28"/>
        </w:rPr>
        <w:t>国家级非遗武汉木雕船模制作研究</w:t>
      </w:r>
    </w:p>
    <w:p w:rsidR="00E82251" w:rsidRPr="004C7A2D" w:rsidRDefault="00391F40" w:rsidP="00E82251">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hint="eastAsia"/>
          <w:bCs/>
          <w:color w:val="333333"/>
          <w:sz w:val="28"/>
          <w:szCs w:val="28"/>
        </w:rPr>
        <w:lastRenderedPageBreak/>
        <w:t>伯牙子期传说与武汉城市文化软实力提升研究</w:t>
      </w:r>
    </w:p>
    <w:p w:rsidR="00E82251" w:rsidRPr="004C7A2D" w:rsidRDefault="00391F40" w:rsidP="00E82251">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hint="eastAsia"/>
          <w:bCs/>
          <w:color w:val="333333"/>
          <w:sz w:val="28"/>
          <w:szCs w:val="28"/>
        </w:rPr>
        <w:t>后疫情时代下短视频平台中武汉的媒介镜像分析</w:t>
      </w:r>
    </w:p>
    <w:p w:rsidR="00E82251" w:rsidRPr="004C7A2D" w:rsidRDefault="00391F40" w:rsidP="00E82251">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hint="eastAsia"/>
          <w:bCs/>
          <w:color w:val="333333"/>
          <w:sz w:val="28"/>
          <w:szCs w:val="28"/>
        </w:rPr>
        <w:t>传播视野下的武汉城市亚文化空间研究</w:t>
      </w:r>
    </w:p>
    <w:p w:rsidR="00E82251" w:rsidRPr="004C7A2D" w:rsidRDefault="00391F40" w:rsidP="00E82251">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hint="eastAsia"/>
          <w:bCs/>
          <w:color w:val="333333"/>
          <w:sz w:val="28"/>
          <w:szCs w:val="28"/>
        </w:rPr>
        <w:t>基于汽车应用场景的中国车谷赛车主题公园研究</w:t>
      </w:r>
    </w:p>
    <w:p w:rsidR="00E82251" w:rsidRPr="004C7A2D" w:rsidRDefault="00391F40" w:rsidP="00E82251">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hint="eastAsia"/>
          <w:bCs/>
          <w:color w:val="333333"/>
          <w:sz w:val="28"/>
          <w:szCs w:val="28"/>
        </w:rPr>
        <w:t>武汉文化产业市场发展与竞争规范研究</w:t>
      </w:r>
    </w:p>
    <w:p w:rsidR="00E82251" w:rsidRPr="004C7A2D" w:rsidRDefault="00391F40" w:rsidP="00E82251">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hint="eastAsia"/>
          <w:bCs/>
          <w:color w:val="333333"/>
          <w:sz w:val="28"/>
          <w:szCs w:val="28"/>
        </w:rPr>
        <w:t>完善托幼服务体系研究</w:t>
      </w:r>
    </w:p>
    <w:p w:rsidR="00E82251" w:rsidRPr="004C7A2D" w:rsidRDefault="00391F40" w:rsidP="00E82251">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hint="eastAsia"/>
          <w:bCs/>
          <w:color w:val="333333"/>
          <w:sz w:val="28"/>
          <w:szCs w:val="28"/>
        </w:rPr>
        <w:t>完善养老服务体系研究</w:t>
      </w:r>
    </w:p>
    <w:p w:rsidR="00E82251" w:rsidRPr="004C7A2D" w:rsidRDefault="00391F40" w:rsidP="00E82251">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hint="eastAsia"/>
          <w:bCs/>
          <w:color w:val="333333"/>
          <w:sz w:val="28"/>
          <w:szCs w:val="28"/>
        </w:rPr>
        <w:t>构建城市支出型贫困救助长效机制研究</w:t>
      </w:r>
    </w:p>
    <w:p w:rsidR="00E82251" w:rsidRPr="004C7A2D" w:rsidRDefault="00391F40" w:rsidP="00E82251">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hint="eastAsia"/>
          <w:bCs/>
          <w:color w:val="333333"/>
          <w:sz w:val="28"/>
          <w:szCs w:val="28"/>
        </w:rPr>
        <w:t>疫情之后青年一代思想观念变化研究</w:t>
      </w:r>
    </w:p>
    <w:p w:rsidR="00E82251" w:rsidRPr="004C7A2D" w:rsidRDefault="00391F40" w:rsidP="00E82251">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hint="eastAsia"/>
          <w:bCs/>
          <w:color w:val="333333"/>
          <w:sz w:val="28"/>
          <w:szCs w:val="28"/>
        </w:rPr>
        <w:t>内陆自由贸易港大平台建设研究</w:t>
      </w:r>
    </w:p>
    <w:p w:rsidR="00E82251" w:rsidRPr="004C7A2D" w:rsidRDefault="00391F40" w:rsidP="00E82251">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hint="eastAsia"/>
          <w:bCs/>
          <w:color w:val="333333"/>
          <w:sz w:val="28"/>
          <w:szCs w:val="28"/>
        </w:rPr>
        <w:t>武汉市基础研究投入力度、方向与结构优化</w:t>
      </w:r>
    </w:p>
    <w:p w:rsidR="00E82251" w:rsidRPr="004C7A2D" w:rsidRDefault="00391F40" w:rsidP="00E82251">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hint="eastAsia"/>
          <w:bCs/>
          <w:color w:val="333333"/>
          <w:sz w:val="28"/>
          <w:szCs w:val="28"/>
        </w:rPr>
        <w:t>高水平城市大学的内涵和建设路径研究</w:t>
      </w:r>
    </w:p>
    <w:p w:rsidR="00E82251" w:rsidRPr="004C7A2D" w:rsidRDefault="00391F40" w:rsidP="00E82251">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hint="eastAsia"/>
          <w:bCs/>
          <w:color w:val="333333"/>
          <w:sz w:val="28"/>
          <w:szCs w:val="28"/>
        </w:rPr>
        <w:t>超大城市住房保障制度研究</w:t>
      </w:r>
    </w:p>
    <w:p w:rsidR="00E82251" w:rsidRPr="004C7A2D" w:rsidRDefault="00391F40" w:rsidP="00E82251">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hint="eastAsia"/>
          <w:bCs/>
          <w:color w:val="333333"/>
          <w:sz w:val="28"/>
          <w:szCs w:val="28"/>
        </w:rPr>
        <w:t>后疫情时代武汉市公共卫生保障机制建设研究</w:t>
      </w:r>
    </w:p>
    <w:p w:rsidR="00E82251" w:rsidRPr="004C7A2D" w:rsidRDefault="00391F40" w:rsidP="00E82251">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hint="eastAsia"/>
          <w:bCs/>
          <w:color w:val="333333"/>
          <w:sz w:val="28"/>
          <w:szCs w:val="28"/>
        </w:rPr>
        <w:t>武汉市休闲体育运动场馆运行状况调查研究</w:t>
      </w:r>
    </w:p>
    <w:p w:rsidR="00E82251" w:rsidRPr="004C7A2D" w:rsidRDefault="00391F40" w:rsidP="00E82251">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hint="eastAsia"/>
          <w:bCs/>
          <w:color w:val="333333"/>
          <w:sz w:val="28"/>
          <w:szCs w:val="28"/>
        </w:rPr>
        <w:t>武汉市各类大型博物馆运行状况的调查研究</w:t>
      </w:r>
    </w:p>
    <w:p w:rsidR="00E82251" w:rsidRPr="004C7A2D" w:rsidRDefault="00391F40" w:rsidP="00E82251">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bCs/>
          <w:color w:val="333333"/>
          <w:sz w:val="28"/>
          <w:szCs w:val="28"/>
        </w:rPr>
        <w:t>武汉</w:t>
      </w:r>
      <w:r w:rsidRPr="004C7A2D">
        <w:rPr>
          <w:rFonts w:ascii="仿宋" w:eastAsia="仿宋" w:hAnsi="仿宋" w:cs="仿宋" w:hint="eastAsia"/>
          <w:bCs/>
          <w:color w:val="333333"/>
          <w:sz w:val="28"/>
          <w:szCs w:val="28"/>
        </w:rPr>
        <w:t>强化“</w:t>
      </w:r>
      <w:r w:rsidRPr="004C7A2D">
        <w:rPr>
          <w:rFonts w:ascii="仿宋" w:eastAsia="仿宋" w:hAnsi="仿宋" w:cs="仿宋"/>
          <w:bCs/>
          <w:color w:val="333333"/>
          <w:sz w:val="28"/>
          <w:szCs w:val="28"/>
        </w:rPr>
        <w:t>一主引领</w:t>
      </w:r>
      <w:r w:rsidRPr="004C7A2D">
        <w:rPr>
          <w:rFonts w:ascii="仿宋" w:eastAsia="仿宋" w:hAnsi="仿宋" w:cs="仿宋" w:hint="eastAsia"/>
          <w:bCs/>
          <w:color w:val="333333"/>
          <w:sz w:val="28"/>
          <w:szCs w:val="28"/>
        </w:rPr>
        <w:t>”、带动</w:t>
      </w:r>
      <w:r w:rsidRPr="004C7A2D">
        <w:rPr>
          <w:rFonts w:ascii="仿宋" w:eastAsia="仿宋" w:hAnsi="仿宋" w:cs="仿宋"/>
          <w:bCs/>
          <w:color w:val="333333"/>
          <w:sz w:val="28"/>
          <w:szCs w:val="28"/>
        </w:rPr>
        <w:t>城市圈</w:t>
      </w:r>
      <w:r w:rsidRPr="004C7A2D">
        <w:rPr>
          <w:rFonts w:ascii="仿宋" w:eastAsia="仿宋" w:hAnsi="仿宋" w:cs="仿宋" w:hint="eastAsia"/>
          <w:bCs/>
          <w:color w:val="333333"/>
          <w:sz w:val="28"/>
          <w:szCs w:val="28"/>
        </w:rPr>
        <w:t>同城化发展</w:t>
      </w:r>
      <w:r w:rsidRPr="004C7A2D">
        <w:rPr>
          <w:rFonts w:ascii="仿宋" w:eastAsia="仿宋" w:hAnsi="仿宋" w:cs="仿宋"/>
          <w:bCs/>
          <w:color w:val="333333"/>
          <w:sz w:val="28"/>
          <w:szCs w:val="28"/>
        </w:rPr>
        <w:t>研究</w:t>
      </w:r>
    </w:p>
    <w:p w:rsidR="00E82251" w:rsidRPr="004C7A2D" w:rsidRDefault="00391F40" w:rsidP="00E82251">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bCs/>
          <w:color w:val="333333"/>
          <w:sz w:val="28"/>
          <w:szCs w:val="28"/>
        </w:rPr>
        <w:t>长江中游城市群一体化发展研究</w:t>
      </w:r>
    </w:p>
    <w:p w:rsidR="00E82251" w:rsidRPr="004C7A2D" w:rsidRDefault="00391F40" w:rsidP="00E82251">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hint="eastAsia"/>
          <w:bCs/>
          <w:color w:val="333333"/>
          <w:sz w:val="28"/>
          <w:szCs w:val="28"/>
        </w:rPr>
        <w:t>“十四五”时期武汉重大风险研究</w:t>
      </w:r>
    </w:p>
    <w:p w:rsidR="00E82251" w:rsidRPr="004C7A2D" w:rsidRDefault="00391F40" w:rsidP="00E82251">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hint="eastAsia"/>
          <w:bCs/>
          <w:color w:val="333333"/>
          <w:sz w:val="28"/>
          <w:szCs w:val="28"/>
        </w:rPr>
        <w:t>武汉市高质量发展指数研究</w:t>
      </w:r>
    </w:p>
    <w:p w:rsidR="00E82251" w:rsidRPr="004C7A2D" w:rsidRDefault="00391F40" w:rsidP="00E82251">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hint="eastAsia"/>
          <w:bCs/>
          <w:color w:val="333333"/>
          <w:sz w:val="28"/>
          <w:szCs w:val="28"/>
        </w:rPr>
        <w:t>武汉大科学设施集群建设战略研究</w:t>
      </w:r>
    </w:p>
    <w:p w:rsidR="00E82251" w:rsidRPr="004C7A2D" w:rsidRDefault="00391F40" w:rsidP="00E82251">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bCs/>
          <w:color w:val="333333"/>
          <w:sz w:val="28"/>
          <w:szCs w:val="28"/>
        </w:rPr>
        <w:t>构筑长江中游双循环战略枢纽理论与政策研究</w:t>
      </w:r>
    </w:p>
    <w:p w:rsidR="00E82251" w:rsidRPr="004C7A2D" w:rsidRDefault="00391F40" w:rsidP="00E82251">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bCs/>
          <w:color w:val="333333"/>
          <w:sz w:val="28"/>
          <w:szCs w:val="28"/>
        </w:rPr>
        <w:lastRenderedPageBreak/>
        <w:t>新阶段武汉全面推进乡村振兴战略研究</w:t>
      </w:r>
    </w:p>
    <w:p w:rsidR="00E82251" w:rsidRPr="004C7A2D" w:rsidRDefault="00391F40" w:rsidP="00E82251">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bCs/>
          <w:color w:val="333333"/>
          <w:sz w:val="28"/>
          <w:szCs w:val="28"/>
        </w:rPr>
        <w:t>新阶段武汉扩大对外开放若干重大问题研究</w:t>
      </w:r>
    </w:p>
    <w:p w:rsidR="00E82251" w:rsidRPr="004C7A2D" w:rsidRDefault="00391F40" w:rsidP="00E82251">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bCs/>
          <w:color w:val="333333"/>
          <w:sz w:val="28"/>
          <w:szCs w:val="28"/>
        </w:rPr>
        <w:t>新阶段武汉城市治理现代化若干重大问题研究</w:t>
      </w:r>
    </w:p>
    <w:p w:rsidR="00E82251" w:rsidRPr="004C7A2D" w:rsidRDefault="00391F40" w:rsidP="00E82251">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hint="eastAsia"/>
          <w:bCs/>
          <w:color w:val="333333"/>
          <w:sz w:val="28"/>
          <w:szCs w:val="28"/>
        </w:rPr>
        <w:t>长江经济带核心城市建设研究</w:t>
      </w:r>
    </w:p>
    <w:p w:rsidR="00E82251" w:rsidRPr="004C7A2D" w:rsidRDefault="00391F40" w:rsidP="00E82251">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hint="eastAsia"/>
          <w:bCs/>
          <w:color w:val="333333"/>
          <w:sz w:val="28"/>
          <w:szCs w:val="28"/>
        </w:rPr>
        <w:t>武汉国际化大都市建设研究</w:t>
      </w:r>
    </w:p>
    <w:p w:rsidR="00E82251" w:rsidRPr="004C7A2D" w:rsidRDefault="00391F40" w:rsidP="00E82251">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hint="eastAsia"/>
          <w:bCs/>
          <w:color w:val="333333"/>
          <w:sz w:val="28"/>
          <w:szCs w:val="28"/>
        </w:rPr>
        <w:t>武汉推进长江中游城市群协同发展研究</w:t>
      </w:r>
    </w:p>
    <w:p w:rsidR="00E82251" w:rsidRPr="004C7A2D" w:rsidRDefault="00391F40" w:rsidP="00E82251">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hint="eastAsia"/>
          <w:bCs/>
          <w:color w:val="333333"/>
          <w:sz w:val="28"/>
          <w:szCs w:val="28"/>
        </w:rPr>
        <w:t>以武汉为核心打造“轨道上的都市圈”研究</w:t>
      </w:r>
    </w:p>
    <w:p w:rsidR="00E82251" w:rsidRPr="004C7A2D" w:rsidRDefault="00391F40" w:rsidP="00E82251">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hint="eastAsia"/>
          <w:bCs/>
          <w:color w:val="333333"/>
          <w:sz w:val="28"/>
          <w:szCs w:val="28"/>
        </w:rPr>
        <w:t>武汉引领汉江生态经济带发展研究</w:t>
      </w:r>
    </w:p>
    <w:p w:rsidR="00E82251" w:rsidRPr="004C7A2D" w:rsidRDefault="00391F40" w:rsidP="00E82251">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hint="eastAsia"/>
          <w:bCs/>
          <w:color w:val="333333"/>
          <w:sz w:val="28"/>
          <w:szCs w:val="28"/>
        </w:rPr>
        <w:t>武汉引领大别山革命老区发展研究</w:t>
      </w:r>
    </w:p>
    <w:p w:rsidR="00E82251" w:rsidRPr="004C7A2D" w:rsidRDefault="00391F40" w:rsidP="00E82251">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hint="eastAsia"/>
          <w:bCs/>
          <w:color w:val="333333"/>
          <w:sz w:val="28"/>
          <w:szCs w:val="28"/>
        </w:rPr>
        <w:t>后疫情时代武汉市国际化形象标识研究</w:t>
      </w:r>
    </w:p>
    <w:p w:rsidR="00E82251" w:rsidRPr="004C7A2D" w:rsidRDefault="00391F40" w:rsidP="00E82251">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hint="eastAsia"/>
          <w:bCs/>
          <w:color w:val="333333"/>
          <w:sz w:val="28"/>
          <w:szCs w:val="28"/>
        </w:rPr>
        <w:t>武汉深入贯彻实施长江保护法 争做推进长江大保护和长江经济带绿色发展示范城市研究</w:t>
      </w:r>
    </w:p>
    <w:p w:rsidR="00E82251" w:rsidRPr="004C7A2D" w:rsidRDefault="00391F40" w:rsidP="00E82251">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hint="eastAsia"/>
          <w:bCs/>
          <w:color w:val="333333"/>
          <w:sz w:val="28"/>
          <w:szCs w:val="28"/>
        </w:rPr>
        <w:t>武汉市国家长江经济带绿色发展示范实践的典型经验及后续深化推进思路、战略定位与路径研究</w:t>
      </w:r>
    </w:p>
    <w:p w:rsidR="00E82251" w:rsidRPr="004C7A2D" w:rsidRDefault="00391F40" w:rsidP="00E82251">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hint="eastAsia"/>
          <w:bCs/>
          <w:color w:val="333333"/>
          <w:sz w:val="28"/>
          <w:szCs w:val="28"/>
        </w:rPr>
        <w:t>武汉市创建国家“无废城市”研究</w:t>
      </w:r>
    </w:p>
    <w:p w:rsidR="00E82251" w:rsidRPr="004C7A2D" w:rsidRDefault="00391F40" w:rsidP="00E82251">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hint="eastAsia"/>
          <w:bCs/>
          <w:color w:val="333333"/>
          <w:sz w:val="28"/>
          <w:szCs w:val="28"/>
        </w:rPr>
        <w:t>武汉市创建国家可持续发展议程创新示范区研究</w:t>
      </w:r>
    </w:p>
    <w:p w:rsidR="00E82251" w:rsidRPr="004C7A2D" w:rsidRDefault="00391F40" w:rsidP="00E82251">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hint="eastAsia"/>
          <w:bCs/>
          <w:color w:val="333333"/>
          <w:sz w:val="28"/>
          <w:szCs w:val="28"/>
        </w:rPr>
        <w:t>长江武汉岳阳绿色发展走廊建设研究</w:t>
      </w:r>
    </w:p>
    <w:p w:rsidR="00E82251" w:rsidRPr="004C7A2D" w:rsidRDefault="00391F40" w:rsidP="00E82251">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bCs/>
          <w:color w:val="333333"/>
          <w:sz w:val="28"/>
          <w:szCs w:val="28"/>
        </w:rPr>
        <w:t xml:space="preserve">碳达峰和碳中和目标下武汉能源低碳发展支持政策研究 </w:t>
      </w:r>
    </w:p>
    <w:p w:rsidR="00391F40" w:rsidRPr="004C7A2D" w:rsidRDefault="00391F40" w:rsidP="00E82251">
      <w:pPr>
        <w:pStyle w:val="a5"/>
        <w:numPr>
          <w:ilvl w:val="1"/>
          <w:numId w:val="4"/>
        </w:numPr>
        <w:spacing w:line="360" w:lineRule="auto"/>
        <w:ind w:firstLineChars="0"/>
        <w:rPr>
          <w:rFonts w:ascii="仿宋" w:eastAsia="仿宋" w:hAnsi="仿宋" w:cs="仿宋"/>
          <w:bCs/>
          <w:color w:val="333333"/>
          <w:sz w:val="28"/>
          <w:szCs w:val="28"/>
        </w:rPr>
      </w:pPr>
      <w:r w:rsidRPr="004C7A2D">
        <w:rPr>
          <w:rFonts w:ascii="仿宋" w:eastAsia="仿宋" w:hAnsi="仿宋" w:cs="仿宋"/>
          <w:bCs/>
          <w:color w:val="333333"/>
          <w:sz w:val="28"/>
          <w:szCs w:val="28"/>
        </w:rPr>
        <w:t>武汉市农村地区绿色低碳循环发展对乡村振兴的支持作用研究</w:t>
      </w:r>
    </w:p>
    <w:p w:rsidR="00051015" w:rsidRPr="00391F40" w:rsidRDefault="00051015" w:rsidP="00391F40">
      <w:pPr>
        <w:spacing w:line="360" w:lineRule="auto"/>
        <w:rPr>
          <w:rFonts w:ascii="仿宋" w:eastAsia="仿宋" w:hAnsi="仿宋" w:cs="仿宋" w:hint="eastAsia"/>
          <w:color w:val="333333"/>
          <w:sz w:val="28"/>
          <w:szCs w:val="28"/>
        </w:rPr>
      </w:pPr>
    </w:p>
    <w:p w:rsidR="00051015" w:rsidRPr="00051015" w:rsidRDefault="00051015" w:rsidP="00051015">
      <w:pPr>
        <w:spacing w:line="360" w:lineRule="auto"/>
        <w:rPr>
          <w:rFonts w:ascii="仿宋" w:eastAsia="仿宋" w:hAnsi="仿宋" w:cs="仿宋"/>
          <w:color w:val="333333"/>
          <w:sz w:val="28"/>
          <w:szCs w:val="28"/>
        </w:rPr>
      </w:pPr>
      <w:r w:rsidRPr="00051015">
        <w:rPr>
          <w:rFonts w:ascii="仿宋" w:eastAsia="仿宋" w:hAnsi="仿宋" w:cs="仿宋"/>
          <w:color w:val="333333"/>
          <w:sz w:val="28"/>
          <w:szCs w:val="28"/>
        </w:rPr>
        <w:t>一般课题指南包括但不限于以上，</w:t>
      </w:r>
      <w:r w:rsidR="006F2DB1">
        <w:rPr>
          <w:rFonts w:ascii="仿宋" w:eastAsia="仿宋" w:hAnsi="仿宋" w:cs="仿宋"/>
          <w:color w:val="333333"/>
          <w:sz w:val="28"/>
          <w:szCs w:val="28"/>
        </w:rPr>
        <w:t>也</w:t>
      </w:r>
      <w:r w:rsidRPr="00051015">
        <w:rPr>
          <w:rFonts w:ascii="仿宋" w:eastAsia="仿宋" w:hAnsi="仿宋" w:cs="仿宋"/>
          <w:color w:val="333333"/>
          <w:sz w:val="28"/>
          <w:szCs w:val="28"/>
        </w:rPr>
        <w:t>可在以下框架内自拟题目。</w:t>
      </w:r>
    </w:p>
    <w:p w:rsidR="00051015" w:rsidRDefault="00051015" w:rsidP="00051015">
      <w:pPr>
        <w:rPr>
          <w:rFonts w:ascii="仿宋" w:eastAsia="仿宋" w:hAnsi="仿宋" w:cs="仿宋"/>
          <w:color w:val="333333"/>
          <w:sz w:val="28"/>
          <w:szCs w:val="28"/>
        </w:rPr>
      </w:pPr>
      <w:r>
        <w:rPr>
          <w:rFonts w:ascii="仿宋" w:eastAsia="仿宋" w:hAnsi="仿宋" w:cs="仿宋" w:hint="eastAsia"/>
          <w:color w:val="333333"/>
          <w:sz w:val="28"/>
          <w:szCs w:val="28"/>
        </w:rPr>
        <w:lastRenderedPageBreak/>
        <w:t>1.武汉经济建设</w:t>
      </w:r>
    </w:p>
    <w:p w:rsidR="00051015" w:rsidRDefault="00051015" w:rsidP="00051015">
      <w:pPr>
        <w:rPr>
          <w:rFonts w:ascii="仿宋" w:eastAsia="仿宋" w:hAnsi="仿宋" w:cs="仿宋"/>
          <w:color w:val="333333"/>
          <w:sz w:val="28"/>
          <w:szCs w:val="28"/>
        </w:rPr>
      </w:pPr>
      <w:r>
        <w:rPr>
          <w:rFonts w:ascii="仿宋" w:eastAsia="仿宋" w:hAnsi="仿宋" w:cs="仿宋" w:hint="eastAsia"/>
          <w:color w:val="333333"/>
          <w:sz w:val="28"/>
          <w:szCs w:val="28"/>
        </w:rPr>
        <w:t>创新创业、企业改革发展、现代制造业、现代农业、现代服务业等</w:t>
      </w:r>
    </w:p>
    <w:p w:rsidR="00051015" w:rsidRDefault="00051015" w:rsidP="00051015">
      <w:pPr>
        <w:rPr>
          <w:rFonts w:ascii="仿宋" w:eastAsia="仿宋" w:hAnsi="仿宋" w:cs="仿宋"/>
          <w:color w:val="333333"/>
          <w:sz w:val="28"/>
          <w:szCs w:val="28"/>
        </w:rPr>
      </w:pPr>
      <w:r>
        <w:rPr>
          <w:rFonts w:ascii="仿宋" w:eastAsia="仿宋" w:hAnsi="仿宋" w:cs="仿宋" w:hint="eastAsia"/>
          <w:color w:val="333333"/>
          <w:sz w:val="28"/>
          <w:szCs w:val="28"/>
        </w:rPr>
        <w:t>2.武汉社会发展</w:t>
      </w:r>
    </w:p>
    <w:p w:rsidR="00051015" w:rsidRDefault="00051015" w:rsidP="00051015">
      <w:pPr>
        <w:rPr>
          <w:rFonts w:ascii="仿宋" w:eastAsia="仿宋" w:hAnsi="仿宋" w:cs="仿宋"/>
          <w:color w:val="333333"/>
          <w:sz w:val="28"/>
          <w:szCs w:val="28"/>
        </w:rPr>
      </w:pPr>
      <w:r>
        <w:rPr>
          <w:rFonts w:ascii="仿宋" w:eastAsia="仿宋" w:hAnsi="仿宋" w:cs="仿宋" w:hint="eastAsia"/>
          <w:color w:val="333333"/>
          <w:sz w:val="28"/>
          <w:szCs w:val="28"/>
        </w:rPr>
        <w:t>教育、科技、体育、医疗、社会保障、市民服务、社区建设等</w:t>
      </w:r>
    </w:p>
    <w:p w:rsidR="00051015" w:rsidRDefault="00051015" w:rsidP="00051015">
      <w:pPr>
        <w:rPr>
          <w:rFonts w:ascii="仿宋" w:eastAsia="仿宋" w:hAnsi="仿宋" w:cs="仿宋"/>
          <w:color w:val="333333"/>
          <w:sz w:val="28"/>
          <w:szCs w:val="28"/>
        </w:rPr>
      </w:pPr>
      <w:r>
        <w:rPr>
          <w:rFonts w:ascii="仿宋" w:eastAsia="仿宋" w:hAnsi="仿宋" w:cs="仿宋" w:hint="eastAsia"/>
          <w:color w:val="333333"/>
          <w:sz w:val="28"/>
          <w:szCs w:val="28"/>
        </w:rPr>
        <w:t>3.武汉城市建设</w:t>
      </w:r>
    </w:p>
    <w:p w:rsidR="00051015" w:rsidRDefault="00051015" w:rsidP="00051015">
      <w:pPr>
        <w:rPr>
          <w:rFonts w:ascii="仿宋" w:eastAsia="仿宋" w:hAnsi="仿宋" w:cs="仿宋"/>
          <w:color w:val="333333"/>
          <w:sz w:val="28"/>
          <w:szCs w:val="28"/>
        </w:rPr>
      </w:pPr>
      <w:r>
        <w:rPr>
          <w:rFonts w:ascii="仿宋" w:eastAsia="仿宋" w:hAnsi="仿宋" w:cs="仿宋" w:hint="eastAsia"/>
          <w:color w:val="333333"/>
          <w:sz w:val="28"/>
          <w:szCs w:val="28"/>
        </w:rPr>
        <w:t>城市规划、市政建设、新农村建设、城市管理、城市交通等</w:t>
      </w:r>
    </w:p>
    <w:p w:rsidR="00051015" w:rsidRDefault="00051015" w:rsidP="00051015">
      <w:pPr>
        <w:rPr>
          <w:rFonts w:ascii="仿宋" w:eastAsia="仿宋" w:hAnsi="仿宋" w:cs="仿宋"/>
          <w:color w:val="333333"/>
          <w:sz w:val="28"/>
          <w:szCs w:val="28"/>
        </w:rPr>
      </w:pPr>
      <w:r>
        <w:rPr>
          <w:rFonts w:ascii="仿宋" w:eastAsia="仿宋" w:hAnsi="仿宋" w:cs="仿宋" w:hint="eastAsia"/>
          <w:color w:val="333333"/>
          <w:sz w:val="28"/>
          <w:szCs w:val="28"/>
        </w:rPr>
        <w:t>4.武汉生态文明建设</w:t>
      </w:r>
    </w:p>
    <w:p w:rsidR="00051015" w:rsidRDefault="00051015" w:rsidP="00051015">
      <w:pPr>
        <w:rPr>
          <w:rFonts w:ascii="仿宋" w:eastAsia="仿宋" w:hAnsi="仿宋" w:cs="仿宋"/>
          <w:color w:val="333333"/>
          <w:sz w:val="28"/>
          <w:szCs w:val="28"/>
        </w:rPr>
      </w:pPr>
      <w:r>
        <w:rPr>
          <w:rFonts w:ascii="仿宋" w:eastAsia="仿宋" w:hAnsi="仿宋" w:cs="仿宋" w:hint="eastAsia"/>
          <w:color w:val="333333"/>
          <w:sz w:val="28"/>
          <w:szCs w:val="28"/>
        </w:rPr>
        <w:t>两型社会建设、环境保护与治理、生态文化、绿色产业等</w:t>
      </w:r>
    </w:p>
    <w:p w:rsidR="00051015" w:rsidRDefault="00051015" w:rsidP="00051015">
      <w:pPr>
        <w:rPr>
          <w:rFonts w:ascii="仿宋" w:eastAsia="仿宋" w:hAnsi="仿宋" w:cs="仿宋"/>
          <w:color w:val="333333"/>
          <w:sz w:val="28"/>
          <w:szCs w:val="28"/>
        </w:rPr>
      </w:pPr>
      <w:r>
        <w:rPr>
          <w:rFonts w:ascii="仿宋" w:eastAsia="仿宋" w:hAnsi="仿宋" w:cs="仿宋" w:hint="eastAsia"/>
          <w:color w:val="333333"/>
          <w:sz w:val="28"/>
          <w:szCs w:val="28"/>
        </w:rPr>
        <w:t>5.武汉文化发展</w:t>
      </w:r>
    </w:p>
    <w:p w:rsidR="00051015" w:rsidRDefault="00051015" w:rsidP="00051015">
      <w:pPr>
        <w:rPr>
          <w:rFonts w:ascii="仿宋" w:eastAsia="仿宋" w:hAnsi="仿宋" w:cs="仿宋"/>
          <w:color w:val="333333"/>
          <w:sz w:val="28"/>
          <w:szCs w:val="28"/>
        </w:rPr>
      </w:pPr>
      <w:r>
        <w:rPr>
          <w:rFonts w:ascii="仿宋" w:eastAsia="仿宋" w:hAnsi="仿宋" w:cs="仿宋" w:hint="eastAsia"/>
          <w:color w:val="333333"/>
          <w:sz w:val="28"/>
          <w:szCs w:val="28"/>
        </w:rPr>
        <w:t>城市精神、传播、语言、文化、文学、艺术、创意产业等</w:t>
      </w:r>
    </w:p>
    <w:p w:rsidR="00051015" w:rsidRDefault="00051015" w:rsidP="00051015">
      <w:pPr>
        <w:rPr>
          <w:rFonts w:ascii="仿宋" w:eastAsia="仿宋" w:hAnsi="仿宋" w:cs="仿宋"/>
          <w:color w:val="333333"/>
          <w:sz w:val="28"/>
          <w:szCs w:val="28"/>
        </w:rPr>
      </w:pPr>
      <w:r>
        <w:rPr>
          <w:rFonts w:ascii="仿宋" w:eastAsia="仿宋" w:hAnsi="仿宋" w:cs="仿宋" w:hint="eastAsia"/>
          <w:color w:val="333333"/>
          <w:sz w:val="28"/>
          <w:szCs w:val="28"/>
        </w:rPr>
        <w:t>6.武汉城市历史</w:t>
      </w:r>
    </w:p>
    <w:p w:rsidR="00051015" w:rsidRDefault="00051015" w:rsidP="00051015">
      <w:pPr>
        <w:rPr>
          <w:rFonts w:ascii="仿宋" w:eastAsia="仿宋" w:hAnsi="仿宋" w:cs="仿宋"/>
          <w:color w:val="333333"/>
          <w:sz w:val="28"/>
          <w:szCs w:val="28"/>
        </w:rPr>
      </w:pPr>
      <w:r>
        <w:rPr>
          <w:rFonts w:ascii="仿宋" w:eastAsia="仿宋" w:hAnsi="仿宋" w:cs="仿宋" w:hint="eastAsia"/>
          <w:color w:val="333333"/>
          <w:sz w:val="28"/>
          <w:szCs w:val="28"/>
        </w:rPr>
        <w:t>武汉城市各专题史</w:t>
      </w:r>
    </w:p>
    <w:p w:rsidR="00051015" w:rsidRPr="00051015" w:rsidRDefault="00051015" w:rsidP="00051015">
      <w:pPr>
        <w:spacing w:line="360" w:lineRule="auto"/>
        <w:rPr>
          <w:sz w:val="24"/>
          <w:szCs w:val="24"/>
        </w:rPr>
      </w:pPr>
    </w:p>
    <w:sectPr w:rsidR="00051015" w:rsidRPr="000510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454" w:rsidRDefault="00214454" w:rsidP="00A7390A">
      <w:r>
        <w:separator/>
      </w:r>
    </w:p>
  </w:endnote>
  <w:endnote w:type="continuationSeparator" w:id="0">
    <w:p w:rsidR="00214454" w:rsidRDefault="00214454" w:rsidP="00A73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454" w:rsidRDefault="00214454" w:rsidP="00A7390A">
      <w:r>
        <w:separator/>
      </w:r>
    </w:p>
  </w:footnote>
  <w:footnote w:type="continuationSeparator" w:id="0">
    <w:p w:rsidR="00214454" w:rsidRDefault="00214454" w:rsidP="00A739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F1BFA"/>
    <w:multiLevelType w:val="multilevel"/>
    <w:tmpl w:val="E0D6165E"/>
    <w:lvl w:ilvl="0">
      <w:start w:val="1"/>
      <w:numFmt w:val="decimal"/>
      <w:lvlText w:val="%1."/>
      <w:lvlJc w:val="left"/>
      <w:pPr>
        <w:ind w:left="785" w:hanging="360"/>
      </w:pPr>
      <w:rPr>
        <w:color w:val="auto"/>
      </w:rPr>
    </w:lvl>
    <w:lvl w:ilvl="1">
      <w:start w:val="1"/>
      <w:numFmt w:val="lowerLetter"/>
      <w:lvlText w:val="%2)"/>
      <w:lvlJc w:val="left"/>
      <w:pPr>
        <w:ind w:left="1341" w:hanging="420"/>
      </w:pPr>
    </w:lvl>
    <w:lvl w:ilvl="2">
      <w:start w:val="1"/>
      <w:numFmt w:val="lowerRoman"/>
      <w:lvlText w:val="%3."/>
      <w:lvlJc w:val="right"/>
      <w:pPr>
        <w:ind w:left="1761" w:hanging="420"/>
      </w:pPr>
    </w:lvl>
    <w:lvl w:ilvl="3">
      <w:start w:val="1"/>
      <w:numFmt w:val="decimal"/>
      <w:lvlText w:val="%4."/>
      <w:lvlJc w:val="left"/>
      <w:pPr>
        <w:ind w:left="2181" w:hanging="420"/>
      </w:pPr>
    </w:lvl>
    <w:lvl w:ilvl="4">
      <w:start w:val="1"/>
      <w:numFmt w:val="lowerLetter"/>
      <w:lvlText w:val="%5)"/>
      <w:lvlJc w:val="left"/>
      <w:pPr>
        <w:ind w:left="2601" w:hanging="420"/>
      </w:pPr>
    </w:lvl>
    <w:lvl w:ilvl="5">
      <w:start w:val="1"/>
      <w:numFmt w:val="lowerRoman"/>
      <w:lvlText w:val="%6."/>
      <w:lvlJc w:val="right"/>
      <w:pPr>
        <w:ind w:left="3021" w:hanging="420"/>
      </w:pPr>
    </w:lvl>
    <w:lvl w:ilvl="6">
      <w:start w:val="1"/>
      <w:numFmt w:val="decimal"/>
      <w:lvlText w:val="%7."/>
      <w:lvlJc w:val="left"/>
      <w:pPr>
        <w:ind w:left="3441" w:hanging="420"/>
      </w:pPr>
    </w:lvl>
    <w:lvl w:ilvl="7">
      <w:start w:val="1"/>
      <w:numFmt w:val="lowerLetter"/>
      <w:lvlText w:val="%8)"/>
      <w:lvlJc w:val="left"/>
      <w:pPr>
        <w:ind w:left="3861" w:hanging="420"/>
      </w:pPr>
    </w:lvl>
    <w:lvl w:ilvl="8">
      <w:start w:val="1"/>
      <w:numFmt w:val="lowerRoman"/>
      <w:lvlText w:val="%9."/>
      <w:lvlJc w:val="right"/>
      <w:pPr>
        <w:ind w:left="4281" w:hanging="420"/>
      </w:pPr>
    </w:lvl>
  </w:abstractNum>
  <w:abstractNum w:abstractNumId="1" w15:restartNumberingAfterBreak="0">
    <w:nsid w:val="3F1C6069"/>
    <w:multiLevelType w:val="hybridMultilevel"/>
    <w:tmpl w:val="F9E2DCC8"/>
    <w:lvl w:ilvl="0" w:tplc="0409000F">
      <w:start w:val="1"/>
      <w:numFmt w:val="decimal"/>
      <w:lvlText w:val="%1."/>
      <w:lvlJc w:val="left"/>
      <w:pPr>
        <w:ind w:left="840" w:hanging="420"/>
      </w:pPr>
    </w:lvl>
    <w:lvl w:ilvl="1" w:tplc="7672748A">
      <w:start w:val="1"/>
      <w:numFmt w:val="decimal"/>
      <w:lvlText w:val="%2."/>
      <w:lvlJc w:val="left"/>
      <w:pPr>
        <w:ind w:left="845" w:hanging="420"/>
      </w:pPr>
      <w:rPr>
        <w:b w:val="0"/>
        <w:bCs w:val="0"/>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15649EF"/>
    <w:multiLevelType w:val="hybridMultilevel"/>
    <w:tmpl w:val="B920AC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AD90DED"/>
    <w:multiLevelType w:val="multilevel"/>
    <w:tmpl w:val="DB98DFA8"/>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268" w:firstLine="693"/>
      </w:pPr>
      <w:rPr>
        <w:rFonts w:hint="eastAsia"/>
        <w:color w:val="auto"/>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5FE777A6"/>
    <w:multiLevelType w:val="hybridMultilevel"/>
    <w:tmpl w:val="F2E878BC"/>
    <w:lvl w:ilvl="0" w:tplc="4C9A078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1635D08"/>
    <w:multiLevelType w:val="multilevel"/>
    <w:tmpl w:val="865C10C2"/>
    <w:lvl w:ilvl="0">
      <w:start w:val="1"/>
      <w:numFmt w:val="decimal"/>
      <w:lvlText w:val="%1."/>
      <w:lvlJc w:val="left"/>
      <w:pPr>
        <w:ind w:left="360" w:hanging="360"/>
      </w:pPr>
      <w:rPr>
        <w:rFonts w:hint="default"/>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3F7441D"/>
    <w:multiLevelType w:val="hybridMultilevel"/>
    <w:tmpl w:val="BD9A6DA6"/>
    <w:lvl w:ilvl="0" w:tplc="0409000F">
      <w:start w:val="1"/>
      <w:numFmt w:val="decimal"/>
      <w:lvlText w:val="%1."/>
      <w:lvlJc w:val="left"/>
      <w:pPr>
        <w:ind w:left="660" w:hanging="420"/>
      </w:pPr>
    </w:lvl>
    <w:lvl w:ilvl="1" w:tplc="0409000F">
      <w:start w:val="1"/>
      <w:numFmt w:val="decimal"/>
      <w:lvlText w:val="%2."/>
      <w:lvlJc w:val="left"/>
      <w:pPr>
        <w:ind w:left="845" w:hanging="420"/>
      </w:pPr>
    </w:lvl>
    <w:lvl w:ilvl="2" w:tplc="0409001B" w:tentative="1">
      <w:start w:val="1"/>
      <w:numFmt w:val="lowerRoman"/>
      <w:lvlText w:val="%3."/>
      <w:lvlJc w:val="right"/>
      <w:pPr>
        <w:ind w:left="1500" w:hanging="420"/>
      </w:pPr>
    </w:lvl>
    <w:lvl w:ilvl="3" w:tplc="0409000F">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7" w15:restartNumberingAfterBreak="0">
    <w:nsid w:val="66E2430B"/>
    <w:multiLevelType w:val="hybridMultilevel"/>
    <w:tmpl w:val="95C07C0A"/>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4"/>
  </w:num>
  <w:num w:numId="4">
    <w:abstractNumId w:val="5"/>
  </w:num>
  <w:num w:numId="5">
    <w:abstractNumId w:val="7"/>
  </w:num>
  <w:num w:numId="6">
    <w:abstractNumId w:val="6"/>
  </w:num>
  <w:num w:numId="7">
    <w:abstractNumId w:val="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87C"/>
    <w:rsid w:val="00051015"/>
    <w:rsid w:val="00070A5A"/>
    <w:rsid w:val="0010595D"/>
    <w:rsid w:val="0014601B"/>
    <w:rsid w:val="00214454"/>
    <w:rsid w:val="00344630"/>
    <w:rsid w:val="00391F40"/>
    <w:rsid w:val="004C7A2D"/>
    <w:rsid w:val="006F2DB1"/>
    <w:rsid w:val="009B306E"/>
    <w:rsid w:val="00A7390A"/>
    <w:rsid w:val="00B9187C"/>
    <w:rsid w:val="00C56EBF"/>
    <w:rsid w:val="00C91E66"/>
    <w:rsid w:val="00DE5DBE"/>
    <w:rsid w:val="00E822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7CE9AD-7895-4FC8-8357-1DF68A64A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39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390A"/>
    <w:rPr>
      <w:sz w:val="18"/>
      <w:szCs w:val="18"/>
    </w:rPr>
  </w:style>
  <w:style w:type="paragraph" w:styleId="a4">
    <w:name w:val="footer"/>
    <w:basedOn w:val="a"/>
    <w:link w:val="Char0"/>
    <w:uiPriority w:val="99"/>
    <w:unhideWhenUsed/>
    <w:rsid w:val="00A7390A"/>
    <w:pPr>
      <w:tabs>
        <w:tab w:val="center" w:pos="4153"/>
        <w:tab w:val="right" w:pos="8306"/>
      </w:tabs>
      <w:snapToGrid w:val="0"/>
      <w:jc w:val="left"/>
    </w:pPr>
    <w:rPr>
      <w:sz w:val="18"/>
      <w:szCs w:val="18"/>
    </w:rPr>
  </w:style>
  <w:style w:type="character" w:customStyle="1" w:styleId="Char0">
    <w:name w:val="页脚 Char"/>
    <w:basedOn w:val="a0"/>
    <w:link w:val="a4"/>
    <w:uiPriority w:val="99"/>
    <w:rsid w:val="00A7390A"/>
    <w:rPr>
      <w:sz w:val="18"/>
      <w:szCs w:val="18"/>
    </w:rPr>
  </w:style>
  <w:style w:type="character" w:customStyle="1" w:styleId="font21">
    <w:name w:val="font21"/>
    <w:basedOn w:val="a0"/>
    <w:rsid w:val="00A7390A"/>
    <w:rPr>
      <w:rFonts w:ascii="Times New Roman" w:hAnsi="Times New Roman" w:cs="Times New Roman" w:hint="default"/>
      <w:b w:val="0"/>
      <w:bCs w:val="0"/>
      <w:i w:val="0"/>
      <w:iCs w:val="0"/>
      <w:strike w:val="0"/>
      <w:dstrike w:val="0"/>
      <w:color w:val="333333"/>
      <w:sz w:val="14"/>
      <w:szCs w:val="14"/>
      <w:u w:val="none"/>
      <w:effect w:val="none"/>
    </w:rPr>
  </w:style>
  <w:style w:type="character" w:customStyle="1" w:styleId="font11">
    <w:name w:val="font11"/>
    <w:basedOn w:val="a0"/>
    <w:rsid w:val="00A7390A"/>
    <w:rPr>
      <w:rFonts w:ascii="宋体" w:eastAsia="宋体" w:hAnsi="宋体" w:hint="eastAsia"/>
      <w:b w:val="0"/>
      <w:bCs w:val="0"/>
      <w:i w:val="0"/>
      <w:iCs w:val="0"/>
      <w:strike w:val="0"/>
      <w:dstrike w:val="0"/>
      <w:color w:val="333333"/>
      <w:sz w:val="24"/>
      <w:szCs w:val="24"/>
      <w:u w:val="none"/>
      <w:effect w:val="none"/>
    </w:rPr>
  </w:style>
  <w:style w:type="character" w:customStyle="1" w:styleId="font31">
    <w:name w:val="font31"/>
    <w:basedOn w:val="a0"/>
    <w:rsid w:val="00A7390A"/>
    <w:rPr>
      <w:rFonts w:ascii="宋体" w:eastAsia="宋体" w:hAnsi="宋体" w:hint="eastAsia"/>
      <w:b w:val="0"/>
      <w:bCs w:val="0"/>
      <w:i w:val="0"/>
      <w:iCs w:val="0"/>
      <w:strike w:val="0"/>
      <w:dstrike w:val="0"/>
      <w:color w:val="000000"/>
      <w:sz w:val="24"/>
      <w:szCs w:val="24"/>
      <w:u w:val="none"/>
      <w:effect w:val="none"/>
    </w:rPr>
  </w:style>
  <w:style w:type="character" w:customStyle="1" w:styleId="font01">
    <w:name w:val="font01"/>
    <w:basedOn w:val="a0"/>
    <w:rsid w:val="00A7390A"/>
    <w:rPr>
      <w:rFonts w:ascii="宋体" w:eastAsia="宋体" w:hAnsi="宋体" w:hint="eastAsia"/>
      <w:b w:val="0"/>
      <w:bCs w:val="0"/>
      <w:i w:val="0"/>
      <w:iCs w:val="0"/>
      <w:strike w:val="0"/>
      <w:dstrike w:val="0"/>
      <w:color w:val="000000"/>
      <w:sz w:val="24"/>
      <w:szCs w:val="24"/>
      <w:u w:val="none"/>
      <w:effect w:val="none"/>
    </w:rPr>
  </w:style>
  <w:style w:type="paragraph" w:styleId="a5">
    <w:name w:val="List Paragraph"/>
    <w:basedOn w:val="a"/>
    <w:uiPriority w:val="34"/>
    <w:qFormat/>
    <w:rsid w:val="00A7390A"/>
    <w:pPr>
      <w:ind w:firstLineChars="200" w:firstLine="420"/>
    </w:pPr>
  </w:style>
  <w:style w:type="character" w:styleId="a6">
    <w:name w:val="Strong"/>
    <w:basedOn w:val="a0"/>
    <w:qFormat/>
    <w:rsid w:val="00391F4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925296">
      <w:bodyDiv w:val="1"/>
      <w:marLeft w:val="0"/>
      <w:marRight w:val="0"/>
      <w:marTop w:val="0"/>
      <w:marBottom w:val="0"/>
      <w:divBdr>
        <w:top w:val="none" w:sz="0" w:space="0" w:color="auto"/>
        <w:left w:val="none" w:sz="0" w:space="0" w:color="auto"/>
        <w:bottom w:val="none" w:sz="0" w:space="0" w:color="auto"/>
        <w:right w:val="none" w:sz="0" w:space="0" w:color="auto"/>
      </w:divBdr>
    </w:div>
    <w:div w:id="202658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4</Pages>
  <Words>212</Words>
  <Characters>1213</Characters>
  <Application>Microsoft Office Word</Application>
  <DocSecurity>0</DocSecurity>
  <Lines>10</Lines>
  <Paragraphs>2</Paragraphs>
  <ScaleCrop>false</ScaleCrop>
  <Company/>
  <LinksUpToDate>false</LinksUpToDate>
  <CharactersWithSpaces>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2021-06-21T01:24:00Z</dcterms:created>
  <dcterms:modified xsi:type="dcterms:W3CDTF">2021-06-21T08:38:00Z</dcterms:modified>
</cp:coreProperties>
</file>